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EC263" w14:textId="77777777" w:rsidR="003504BD" w:rsidRPr="003504BD" w:rsidRDefault="003504BD" w:rsidP="003504BD">
      <w:pPr>
        <w:jc w:val="center"/>
        <w:rPr>
          <w:sz w:val="32"/>
          <w:szCs w:val="32"/>
        </w:rPr>
      </w:pPr>
      <w:r w:rsidRPr="003504BD">
        <w:rPr>
          <w:sz w:val="32"/>
          <w:szCs w:val="32"/>
        </w:rPr>
        <w:t>Spiritual Gifts and the GREATEST Gift!</w:t>
      </w:r>
    </w:p>
    <w:p w14:paraId="6726B628" w14:textId="1B898C5F" w:rsidR="003504BD" w:rsidRDefault="003504BD" w:rsidP="003504BD">
      <w:pPr>
        <w:jc w:val="center"/>
      </w:pPr>
      <w:r>
        <w:t>1 Cor</w:t>
      </w:r>
      <w:r>
        <w:t>.</w:t>
      </w:r>
      <w:r>
        <w:t xml:space="preserve"> 14</w:t>
      </w:r>
      <w:r>
        <w:t>-15</w:t>
      </w:r>
    </w:p>
    <w:p w14:paraId="65E7A945" w14:textId="532708CD" w:rsidR="003504BD" w:rsidRDefault="003504BD" w:rsidP="003504BD">
      <w:r>
        <w:t xml:space="preserve">  </w:t>
      </w:r>
    </w:p>
    <w:p w14:paraId="0355B621" w14:textId="77777777" w:rsidR="003504BD" w:rsidRDefault="003504BD" w:rsidP="003504BD">
      <w:r w:rsidRPr="003504BD">
        <w:rPr>
          <w:i/>
          <w:iCs/>
        </w:rPr>
        <w:t>“Love is that thing which, if a church has it, it doesn’t really need much else, and if it doesn’t have it, whatever else it has doesn’t really matter very much”.</w:t>
      </w:r>
      <w:r>
        <w:t xml:space="preserve"> Haddon Robinson</w:t>
      </w:r>
    </w:p>
    <w:p w14:paraId="0A38BF59" w14:textId="77777777" w:rsidR="003504BD" w:rsidRDefault="003504BD" w:rsidP="003504BD"/>
    <w:p w14:paraId="3C5D2052" w14:textId="77777777" w:rsidR="003504BD" w:rsidRDefault="003504BD" w:rsidP="003504BD"/>
    <w:p w14:paraId="5BADC9C5" w14:textId="4DF7A889" w:rsidR="003504BD" w:rsidRDefault="003504BD" w:rsidP="003504BD">
      <w:r w:rsidRPr="003504BD">
        <w:rPr>
          <w:b/>
          <w:bCs/>
          <w:sz w:val="28"/>
          <w:szCs w:val="28"/>
        </w:rPr>
        <w:t>Spiritual gifts</w:t>
      </w:r>
      <w:r w:rsidRPr="003504BD">
        <w:rPr>
          <w:sz w:val="28"/>
          <w:szCs w:val="28"/>
        </w:rPr>
        <w:t xml:space="preserve"> </w:t>
      </w:r>
      <w:r w:rsidRPr="003504BD">
        <w:rPr>
          <w:b/>
          <w:bCs/>
          <w:sz w:val="28"/>
          <w:szCs w:val="28"/>
        </w:rPr>
        <w:t xml:space="preserve">are to be used to promote order, peace, and </w:t>
      </w:r>
      <w:r w:rsidR="00A700AE">
        <w:rPr>
          <w:b/>
          <w:bCs/>
          <w:sz w:val="28"/>
          <w:szCs w:val="28"/>
        </w:rPr>
        <w:tab/>
      </w:r>
      <w:r w:rsidR="00A700AE">
        <w:rPr>
          <w:b/>
          <w:bCs/>
          <w:sz w:val="28"/>
          <w:szCs w:val="28"/>
        </w:rPr>
        <w:tab/>
      </w:r>
      <w:r w:rsidR="00A700AE">
        <w:rPr>
          <w:b/>
          <w:bCs/>
          <w:sz w:val="28"/>
          <w:szCs w:val="28"/>
          <w:u w:val="single"/>
        </w:rPr>
        <w:t>______</w:t>
      </w:r>
      <w:r w:rsidRPr="003504BD">
        <w:rPr>
          <w:b/>
          <w:bCs/>
          <w:sz w:val="28"/>
          <w:szCs w:val="28"/>
        </w:rPr>
        <w:t xml:space="preserve"> among God’s people</w:t>
      </w:r>
      <w:r w:rsidRPr="003504BD">
        <w:rPr>
          <w:sz w:val="28"/>
          <w:szCs w:val="28"/>
        </w:rPr>
        <w:t xml:space="preserve">.  </w:t>
      </w:r>
    </w:p>
    <w:p w14:paraId="35227E8E" w14:textId="77777777" w:rsidR="003504BD" w:rsidRDefault="003504BD" w:rsidP="003504BD"/>
    <w:p w14:paraId="398C865F" w14:textId="63FE45C1" w:rsidR="003504BD" w:rsidRDefault="003504BD" w:rsidP="003504BD">
      <w:r>
        <w:t xml:space="preserve">14:1 </w:t>
      </w:r>
    </w:p>
    <w:p w14:paraId="5F0BC865" w14:textId="2CC6E018" w:rsidR="003504BD" w:rsidRPr="003504BD" w:rsidRDefault="003504BD" w:rsidP="003504BD">
      <w:pPr>
        <w:rPr>
          <w:sz w:val="28"/>
          <w:szCs w:val="28"/>
        </w:rPr>
      </w:pPr>
      <w:r w:rsidRPr="003504BD">
        <w:rPr>
          <w:b/>
          <w:bCs/>
          <w:sz w:val="28"/>
          <w:szCs w:val="28"/>
        </w:rPr>
        <w:t>Prophecy</w:t>
      </w:r>
      <w:r w:rsidRPr="003504BD">
        <w:rPr>
          <w:sz w:val="28"/>
          <w:szCs w:val="28"/>
        </w:rPr>
        <w:t>/prophet:  a messenger of God, revealing God’s message, to the people of God, for their spiritual formation</w:t>
      </w:r>
    </w:p>
    <w:p w14:paraId="6213BB62" w14:textId="521B5B2B" w:rsidR="003504BD" w:rsidRDefault="003504BD" w:rsidP="003504BD">
      <w:r>
        <w:t>14: 2-4</w:t>
      </w:r>
    </w:p>
    <w:p w14:paraId="23154C4F" w14:textId="77777777" w:rsidR="003504BD" w:rsidRDefault="003504BD" w:rsidP="003504BD"/>
    <w:p w14:paraId="72722267" w14:textId="77777777" w:rsidR="003504BD" w:rsidRDefault="003504BD" w:rsidP="003504BD"/>
    <w:p w14:paraId="1F9EC2BB" w14:textId="4A912F4E" w:rsidR="003504BD" w:rsidRPr="003504BD" w:rsidRDefault="003504BD" w:rsidP="003504BD">
      <w:pPr>
        <w:jc w:val="center"/>
        <w:rPr>
          <w:b/>
          <w:bCs/>
          <w:sz w:val="28"/>
          <w:szCs w:val="28"/>
        </w:rPr>
      </w:pPr>
      <w:r w:rsidRPr="003504BD">
        <w:rPr>
          <w:b/>
          <w:bCs/>
          <w:sz w:val="28"/>
          <w:szCs w:val="28"/>
        </w:rPr>
        <w:t xml:space="preserve">Correcting the </w:t>
      </w:r>
      <w:r w:rsidRPr="003504BD">
        <w:rPr>
          <w:b/>
          <w:bCs/>
          <w:sz w:val="28"/>
          <w:szCs w:val="28"/>
        </w:rPr>
        <w:t>w</w:t>
      </w:r>
      <w:r w:rsidRPr="003504BD">
        <w:rPr>
          <w:b/>
          <w:bCs/>
          <w:sz w:val="28"/>
          <w:szCs w:val="28"/>
        </w:rPr>
        <w:t>rong understanding/use of gifts</w:t>
      </w:r>
    </w:p>
    <w:p w14:paraId="55E103FB" w14:textId="7FCD717C" w:rsidR="003504BD" w:rsidRDefault="003504BD" w:rsidP="003504BD">
      <w:r w:rsidRPr="003504BD">
        <w:rPr>
          <w:b/>
          <w:bCs/>
          <w:sz w:val="28"/>
          <w:szCs w:val="28"/>
        </w:rPr>
        <w:t>1</w:t>
      </w:r>
      <w:r>
        <w:rPr>
          <w:b/>
          <w:bCs/>
          <w:sz w:val="28"/>
          <w:szCs w:val="28"/>
        </w:rPr>
        <w:t>.</w:t>
      </w:r>
      <w:r w:rsidRPr="003504BD">
        <w:rPr>
          <w:b/>
          <w:bCs/>
          <w:sz w:val="28"/>
          <w:szCs w:val="28"/>
        </w:rPr>
        <w:t xml:space="preserve">  Gifts are used to build the </w:t>
      </w:r>
      <w:r w:rsidR="004950C4">
        <w:rPr>
          <w:b/>
          <w:bCs/>
          <w:sz w:val="28"/>
          <w:szCs w:val="28"/>
          <w:u w:val="single"/>
        </w:rPr>
        <w:t>_______</w:t>
      </w:r>
      <w:r w:rsidRPr="003504BD">
        <w:rPr>
          <w:b/>
          <w:bCs/>
          <w:sz w:val="28"/>
          <w:szCs w:val="28"/>
        </w:rPr>
        <w:t xml:space="preserve"> </w:t>
      </w:r>
      <w:proofErr w:type="gramStart"/>
      <w:r w:rsidRPr="003504BD">
        <w:rPr>
          <w:b/>
          <w:bCs/>
          <w:sz w:val="28"/>
          <w:szCs w:val="28"/>
        </w:rPr>
        <w:t>up</w:t>
      </w:r>
      <w:r w:rsidRPr="003504BD">
        <w:rPr>
          <w:sz w:val="28"/>
          <w:szCs w:val="28"/>
        </w:rPr>
        <w:t xml:space="preserve">  </w:t>
      </w:r>
      <w:r>
        <w:t>1</w:t>
      </w:r>
      <w:proofErr w:type="gramEnd"/>
      <w:r>
        <w:t xml:space="preserve"> Cor 12:7, 14:12  </w:t>
      </w:r>
    </w:p>
    <w:p w14:paraId="28A13669" w14:textId="3A868675" w:rsidR="003504BD" w:rsidRDefault="003504BD" w:rsidP="003504BD">
      <w:r>
        <w:t>the common good</w:t>
      </w:r>
      <w:r>
        <w:t>,</w:t>
      </w:r>
      <w:r>
        <w:t xml:space="preserve"> not personal gain</w:t>
      </w:r>
    </w:p>
    <w:p w14:paraId="4BB10FA5" w14:textId="3ED091B6" w:rsidR="003504BD" w:rsidRDefault="003504BD" w:rsidP="003504BD">
      <w:r>
        <w:tab/>
      </w:r>
    </w:p>
    <w:p w14:paraId="62B1FAF1" w14:textId="6099321B" w:rsidR="003504BD" w:rsidRDefault="003504BD" w:rsidP="003504BD">
      <w:r w:rsidRPr="003504BD">
        <w:rPr>
          <w:b/>
          <w:bCs/>
          <w:sz w:val="28"/>
          <w:szCs w:val="28"/>
        </w:rPr>
        <w:t>2</w:t>
      </w:r>
      <w:r>
        <w:rPr>
          <w:b/>
          <w:bCs/>
          <w:sz w:val="28"/>
          <w:szCs w:val="28"/>
        </w:rPr>
        <w:t>.</w:t>
      </w:r>
      <w:r w:rsidRPr="003504BD">
        <w:rPr>
          <w:b/>
          <w:bCs/>
          <w:sz w:val="28"/>
          <w:szCs w:val="28"/>
        </w:rPr>
        <w:t xml:space="preserve">  Gifts are not marks of spiritual </w:t>
      </w:r>
      <w:r w:rsidR="004950C4">
        <w:rPr>
          <w:b/>
          <w:bCs/>
          <w:sz w:val="28"/>
          <w:szCs w:val="28"/>
          <w:u w:val="single"/>
        </w:rPr>
        <w:t>_________</w:t>
      </w:r>
    </w:p>
    <w:p w14:paraId="60F4CCC3" w14:textId="77777777" w:rsidR="003504BD" w:rsidRPr="00E8306E" w:rsidRDefault="003504BD" w:rsidP="003504BD">
      <w:pPr>
        <w:rPr>
          <w:i/>
          <w:iCs/>
          <w:sz w:val="22"/>
          <w:szCs w:val="22"/>
        </w:rPr>
      </w:pPr>
      <w:r w:rsidRPr="00E8306E">
        <w:rPr>
          <w:i/>
          <w:iCs/>
          <w:sz w:val="22"/>
          <w:szCs w:val="22"/>
          <w:vertAlign w:val="superscript"/>
        </w:rPr>
        <w:t>1 Cor 14: 20 </w:t>
      </w:r>
      <w:r w:rsidRPr="00E8306E">
        <w:rPr>
          <w:i/>
          <w:iCs/>
          <w:sz w:val="22"/>
          <w:szCs w:val="22"/>
        </w:rPr>
        <w:t>Dear brothers and sisters, don’t be childish in your understanding of these things. Be innocent as babies when it comes to evil, but be mature in understanding matters of this kind.</w:t>
      </w:r>
    </w:p>
    <w:p w14:paraId="50AF9BDD" w14:textId="77777777" w:rsidR="003504BD" w:rsidRPr="00E360F4" w:rsidRDefault="003504BD" w:rsidP="003504BD"/>
    <w:p w14:paraId="2A602D2F" w14:textId="245754B5" w:rsidR="003504BD" w:rsidRDefault="003504BD" w:rsidP="003504BD">
      <w:r w:rsidRPr="003504BD">
        <w:rPr>
          <w:b/>
          <w:bCs/>
          <w:sz w:val="28"/>
          <w:szCs w:val="28"/>
        </w:rPr>
        <w:t>3</w:t>
      </w:r>
      <w:r>
        <w:rPr>
          <w:b/>
          <w:bCs/>
          <w:sz w:val="28"/>
          <w:szCs w:val="28"/>
        </w:rPr>
        <w:t>.</w:t>
      </w:r>
      <w:r w:rsidRPr="003504BD">
        <w:rPr>
          <w:b/>
          <w:bCs/>
          <w:sz w:val="28"/>
          <w:szCs w:val="28"/>
        </w:rPr>
        <w:t xml:space="preserve">  Nothing should hurt or hinder the </w:t>
      </w:r>
      <w:r w:rsidR="004950C4">
        <w:rPr>
          <w:b/>
          <w:bCs/>
          <w:sz w:val="28"/>
          <w:szCs w:val="28"/>
          <w:u w:val="single"/>
        </w:rPr>
        <w:t>_________</w:t>
      </w:r>
      <w:r w:rsidRPr="003504BD">
        <w:rPr>
          <w:b/>
          <w:bCs/>
          <w:sz w:val="28"/>
          <w:szCs w:val="28"/>
        </w:rPr>
        <w:t xml:space="preserve"> before unbelievers</w:t>
      </w:r>
      <w:r w:rsidRPr="003504BD">
        <w:rPr>
          <w:sz w:val="28"/>
          <w:szCs w:val="28"/>
        </w:rPr>
        <w:t xml:space="preserve"> </w:t>
      </w:r>
      <w:r>
        <w:t>v16, 23</w:t>
      </w:r>
    </w:p>
    <w:p w14:paraId="628A3AA8" w14:textId="77777777" w:rsidR="003504BD" w:rsidRDefault="003504BD" w:rsidP="003504BD"/>
    <w:p w14:paraId="46B21D78" w14:textId="241BE9EE" w:rsidR="003504BD" w:rsidRDefault="003504BD" w:rsidP="003504BD">
      <w:r w:rsidRPr="00006A0E">
        <w:rPr>
          <w:b/>
          <w:bCs/>
          <w:sz w:val="28"/>
          <w:szCs w:val="28"/>
        </w:rPr>
        <w:t>4</w:t>
      </w:r>
      <w:r w:rsidRPr="00006A0E">
        <w:rPr>
          <w:b/>
          <w:bCs/>
          <w:sz w:val="28"/>
          <w:szCs w:val="28"/>
        </w:rPr>
        <w:t>.</w:t>
      </w:r>
      <w:r w:rsidRPr="00006A0E">
        <w:rPr>
          <w:b/>
          <w:bCs/>
          <w:sz w:val="28"/>
          <w:szCs w:val="28"/>
        </w:rPr>
        <w:t xml:space="preserve">  </w:t>
      </w:r>
      <w:r w:rsidR="004950C4">
        <w:rPr>
          <w:b/>
          <w:bCs/>
          <w:sz w:val="28"/>
          <w:szCs w:val="28"/>
          <w:u w:val="single"/>
        </w:rPr>
        <w:t>_________</w:t>
      </w:r>
      <w:r w:rsidRPr="00006A0E">
        <w:rPr>
          <w:b/>
          <w:bCs/>
          <w:sz w:val="28"/>
          <w:szCs w:val="28"/>
        </w:rPr>
        <w:t xml:space="preserve"> is our highest goal</w:t>
      </w:r>
      <w:r w:rsidR="00006A0E" w:rsidRPr="00006A0E">
        <w:rPr>
          <w:b/>
          <w:bCs/>
          <w:sz w:val="28"/>
          <w:szCs w:val="28"/>
        </w:rPr>
        <w:t xml:space="preserve"> </w:t>
      </w:r>
      <w:r w:rsidR="00006A0E">
        <w:rPr>
          <w:b/>
          <w:bCs/>
        </w:rPr>
        <w:t>v. 1</w:t>
      </w:r>
    </w:p>
    <w:p w14:paraId="6D9BA8FE" w14:textId="77777777" w:rsidR="003504BD" w:rsidRDefault="003504BD" w:rsidP="003504BD"/>
    <w:p w14:paraId="3A2163AE" w14:textId="6379EDDB" w:rsidR="003504BD" w:rsidRPr="003504BD" w:rsidRDefault="003504BD" w:rsidP="003504BD">
      <w:pPr>
        <w:rPr>
          <w:sz w:val="28"/>
          <w:szCs w:val="28"/>
        </w:rPr>
      </w:pPr>
      <w:r w:rsidRPr="003504BD">
        <w:rPr>
          <w:b/>
          <w:bCs/>
          <w:sz w:val="28"/>
          <w:szCs w:val="28"/>
        </w:rPr>
        <w:t>5</w:t>
      </w:r>
      <w:r>
        <w:rPr>
          <w:b/>
          <w:bCs/>
          <w:sz w:val="28"/>
          <w:szCs w:val="28"/>
        </w:rPr>
        <w:t>.</w:t>
      </w:r>
      <w:r w:rsidRPr="003504BD">
        <w:rPr>
          <w:b/>
          <w:bCs/>
          <w:sz w:val="28"/>
          <w:szCs w:val="28"/>
        </w:rPr>
        <w:t xml:space="preserve">  Church </w:t>
      </w:r>
      <w:r w:rsidR="004950C4">
        <w:rPr>
          <w:b/>
          <w:bCs/>
          <w:sz w:val="28"/>
          <w:szCs w:val="28"/>
          <w:u w:val="single"/>
        </w:rPr>
        <w:t>________</w:t>
      </w:r>
      <w:r w:rsidRPr="003504BD">
        <w:rPr>
          <w:b/>
          <w:bCs/>
          <w:sz w:val="28"/>
          <w:szCs w:val="28"/>
        </w:rPr>
        <w:t xml:space="preserve"> restrains self-centered</w:t>
      </w:r>
      <w:r w:rsidRPr="003504BD">
        <w:rPr>
          <w:b/>
          <w:bCs/>
          <w:sz w:val="28"/>
          <w:szCs w:val="28"/>
        </w:rPr>
        <w:t>ness</w:t>
      </w:r>
      <w:r w:rsidRPr="003504BD">
        <w:rPr>
          <w:sz w:val="28"/>
          <w:szCs w:val="28"/>
        </w:rPr>
        <w:t xml:space="preserve"> </w:t>
      </w:r>
    </w:p>
    <w:p w14:paraId="2DF9D0F2" w14:textId="77777777" w:rsidR="003504BD" w:rsidRPr="00E8306E" w:rsidRDefault="003504BD" w:rsidP="003504BD">
      <w:pPr>
        <w:rPr>
          <w:i/>
          <w:iCs/>
          <w:sz w:val="20"/>
          <w:szCs w:val="20"/>
        </w:rPr>
      </w:pPr>
      <w:r>
        <w:rPr>
          <w:vertAlign w:val="superscript"/>
        </w:rPr>
        <w:tab/>
      </w:r>
      <w:r w:rsidRPr="00E8306E">
        <w:rPr>
          <w:i/>
          <w:iCs/>
          <w:sz w:val="20"/>
          <w:szCs w:val="20"/>
          <w:vertAlign w:val="superscript"/>
        </w:rPr>
        <w:t>33 </w:t>
      </w:r>
      <w:r w:rsidRPr="00E8306E">
        <w:rPr>
          <w:i/>
          <w:iCs/>
          <w:sz w:val="20"/>
          <w:szCs w:val="20"/>
        </w:rPr>
        <w:t xml:space="preserve">For God is not a God of disorder but of peace, as in all the meetings of God’s holy people. </w:t>
      </w:r>
    </w:p>
    <w:p w14:paraId="5A02314A" w14:textId="715BC177" w:rsidR="003504BD" w:rsidRPr="00006A0E" w:rsidRDefault="003504BD" w:rsidP="00EE7648">
      <w:pPr>
        <w:rPr>
          <w:i/>
          <w:iCs/>
          <w:sz w:val="20"/>
          <w:szCs w:val="20"/>
        </w:rPr>
      </w:pPr>
      <w:r w:rsidRPr="00E8306E">
        <w:rPr>
          <w:i/>
          <w:iCs/>
          <w:sz w:val="20"/>
          <w:szCs w:val="20"/>
          <w:vertAlign w:val="superscript"/>
        </w:rPr>
        <w:tab/>
        <w:t>40 </w:t>
      </w:r>
      <w:r w:rsidRPr="00E8306E">
        <w:rPr>
          <w:i/>
          <w:iCs/>
          <w:sz w:val="20"/>
          <w:szCs w:val="20"/>
        </w:rPr>
        <w:t xml:space="preserve">But be sure that everything is done properly and in order. </w:t>
      </w:r>
    </w:p>
    <w:p w14:paraId="16FEF649" w14:textId="252B960C" w:rsidR="003504BD" w:rsidRPr="0077364B" w:rsidRDefault="003504BD" w:rsidP="00EE7648">
      <w:r>
        <w:t>1 Cor 15:</w:t>
      </w:r>
      <w:r w:rsidR="00EE7648">
        <w:t>1-11</w:t>
      </w:r>
    </w:p>
    <w:p w14:paraId="4E3B1986" w14:textId="77777777" w:rsidR="003504BD" w:rsidRPr="00EE7648" w:rsidRDefault="003504BD" w:rsidP="003504BD">
      <w:pPr>
        <w:rPr>
          <w:sz w:val="10"/>
          <w:szCs w:val="10"/>
        </w:rPr>
      </w:pPr>
    </w:p>
    <w:p w14:paraId="4C4EFCB3" w14:textId="22C3AFE5" w:rsidR="003504BD" w:rsidRPr="00EE7648" w:rsidRDefault="003504BD" w:rsidP="00EE7648">
      <w:pPr>
        <w:jc w:val="center"/>
        <w:rPr>
          <w:b/>
          <w:bCs/>
          <w:sz w:val="28"/>
          <w:szCs w:val="36"/>
          <w:highlight w:val="yellow"/>
        </w:rPr>
      </w:pPr>
      <w:r w:rsidRPr="00EE7648">
        <w:rPr>
          <w:b/>
          <w:bCs/>
          <w:sz w:val="28"/>
          <w:szCs w:val="28"/>
          <w:highlight w:val="yellow"/>
        </w:rPr>
        <w:t>What is this Good News?  Gospel?</w:t>
      </w:r>
    </w:p>
    <w:p w14:paraId="1BAADD40" w14:textId="51B231CA" w:rsidR="003504BD" w:rsidRDefault="003504BD" w:rsidP="00EE7648">
      <w:r w:rsidRPr="00EE7648">
        <w:rPr>
          <w:b/>
          <w:bCs/>
          <w:sz w:val="28"/>
          <w:szCs w:val="28"/>
          <w:highlight w:val="yellow"/>
        </w:rPr>
        <w:t>1</w:t>
      </w:r>
      <w:r w:rsidR="00EE7648">
        <w:rPr>
          <w:b/>
          <w:bCs/>
          <w:sz w:val="28"/>
          <w:szCs w:val="28"/>
          <w:highlight w:val="yellow"/>
        </w:rPr>
        <w:t>.</w:t>
      </w:r>
      <w:r w:rsidRPr="00EE7648">
        <w:rPr>
          <w:b/>
          <w:bCs/>
          <w:sz w:val="28"/>
          <w:szCs w:val="28"/>
          <w:highlight w:val="yellow"/>
        </w:rPr>
        <w:t xml:space="preserve"> It is Based on the </w:t>
      </w:r>
      <w:r w:rsidR="007E3D6E">
        <w:rPr>
          <w:b/>
          <w:bCs/>
          <w:sz w:val="28"/>
          <w:szCs w:val="28"/>
          <w:highlight w:val="yellow"/>
        </w:rPr>
        <w:t>________</w:t>
      </w:r>
      <w:r w:rsidRPr="00EE7648">
        <w:rPr>
          <w:b/>
          <w:bCs/>
          <w:sz w:val="28"/>
          <w:szCs w:val="28"/>
          <w:highlight w:val="yellow"/>
        </w:rPr>
        <w:t xml:space="preserve">- God’s </w:t>
      </w:r>
      <w:proofErr w:type="gramStart"/>
      <w:r w:rsidRPr="00EE7648">
        <w:rPr>
          <w:b/>
          <w:bCs/>
          <w:sz w:val="28"/>
          <w:szCs w:val="28"/>
          <w:highlight w:val="yellow"/>
        </w:rPr>
        <w:t>Word</w:t>
      </w:r>
      <w:r w:rsidRPr="00EE7648">
        <w:rPr>
          <w:sz w:val="28"/>
          <w:szCs w:val="28"/>
        </w:rPr>
        <w:t xml:space="preserve">  </w:t>
      </w:r>
      <w:r>
        <w:t>v.</w:t>
      </w:r>
      <w:proofErr w:type="gramEnd"/>
      <w:r>
        <w:t xml:space="preserve"> 3 </w:t>
      </w:r>
    </w:p>
    <w:p w14:paraId="04F6B2C0" w14:textId="77777777" w:rsidR="003504BD" w:rsidRDefault="003504BD" w:rsidP="003504BD">
      <w:r>
        <w:t xml:space="preserve">Romans </w:t>
      </w:r>
      <w:proofErr w:type="gramStart"/>
      <w:r>
        <w:t xml:space="preserve">10:17  </w:t>
      </w:r>
      <w:r w:rsidRPr="00AE64C6">
        <w:t>So</w:t>
      </w:r>
      <w:proofErr w:type="gramEnd"/>
      <w:r w:rsidRPr="00AE64C6">
        <w:t xml:space="preserve"> faith comes from hearing, and hearing through the </w:t>
      </w:r>
      <w:r w:rsidRPr="00EE7648">
        <w:rPr>
          <w:b/>
          <w:bCs/>
        </w:rPr>
        <w:t>word</w:t>
      </w:r>
      <w:r w:rsidRPr="00AE64C6">
        <w:t xml:space="preserve"> of Christ.</w:t>
      </w:r>
    </w:p>
    <w:p w14:paraId="566858E9" w14:textId="77777777" w:rsidR="00EE7648" w:rsidRDefault="00EE7648" w:rsidP="003504BD"/>
    <w:p w14:paraId="7179B84A" w14:textId="512D8961" w:rsidR="00EE7648" w:rsidRDefault="003504BD" w:rsidP="003504BD">
      <w:r w:rsidRPr="00EE7648">
        <w:rPr>
          <w:b/>
          <w:bCs/>
          <w:sz w:val="28"/>
          <w:szCs w:val="28"/>
          <w:highlight w:val="yellow"/>
        </w:rPr>
        <w:t xml:space="preserve">2.  </w:t>
      </w:r>
      <w:r w:rsidR="0087279A">
        <w:rPr>
          <w:b/>
          <w:bCs/>
          <w:sz w:val="28"/>
          <w:szCs w:val="28"/>
          <w:highlight w:val="yellow"/>
        </w:rPr>
        <w:t>_______</w:t>
      </w:r>
      <w:r w:rsidRPr="00EE7648">
        <w:rPr>
          <w:b/>
          <w:bCs/>
          <w:sz w:val="28"/>
          <w:szCs w:val="28"/>
          <w:highlight w:val="yellow"/>
        </w:rPr>
        <w:t xml:space="preserve"> in my place</w:t>
      </w:r>
      <w:r>
        <w:t xml:space="preserve">: </w:t>
      </w:r>
    </w:p>
    <w:p w14:paraId="073422B4" w14:textId="31AC2640" w:rsidR="003504BD" w:rsidRDefault="00EE7648" w:rsidP="003504BD">
      <w:r>
        <w:t xml:space="preserve">          </w:t>
      </w:r>
      <w:r w:rsidR="003504BD">
        <w:t>as my substitute, taking the punishment I deserved for my sins</w:t>
      </w:r>
    </w:p>
    <w:p w14:paraId="76241AA5" w14:textId="7A0AB02A" w:rsidR="003504BD" w:rsidRDefault="003504BD" w:rsidP="003504BD">
      <w:r>
        <w:tab/>
        <w:t xml:space="preserve">v. </w:t>
      </w:r>
      <w:proofErr w:type="gramStart"/>
      <w:r>
        <w:t xml:space="preserve">3  </w:t>
      </w:r>
      <w:r w:rsidRPr="0077364B">
        <w:t>Christ</w:t>
      </w:r>
      <w:proofErr w:type="gramEnd"/>
      <w:r w:rsidRPr="0077364B">
        <w:t xml:space="preserve"> died for our sins</w:t>
      </w:r>
      <w:r>
        <w:t xml:space="preserve">, buried, and rose  on the </w:t>
      </w:r>
      <w:r w:rsidR="00EE7648">
        <w:t>third</w:t>
      </w:r>
      <w:r>
        <w:t xml:space="preserve"> day</w:t>
      </w:r>
    </w:p>
    <w:p w14:paraId="621F222D" w14:textId="77777777" w:rsidR="003504BD" w:rsidRDefault="003504BD" w:rsidP="003504BD">
      <w:r w:rsidRPr="00CA5EAF">
        <w:rPr>
          <w:b/>
          <w:bCs/>
        </w:rPr>
        <w:t>Jesus saves sinners</w:t>
      </w:r>
      <w:r>
        <w:rPr>
          <w:b/>
          <w:bCs/>
        </w:rPr>
        <w:t xml:space="preserve"> </w:t>
      </w:r>
      <w:hyperlink r:id="rId4" w:history="1">
        <w:r>
          <w:rPr>
            <w:rStyle w:val="Hyperlink"/>
            <w:b/>
            <w:bCs/>
          </w:rPr>
          <w:t>Acts 4:12</w:t>
        </w:r>
      </w:hyperlink>
      <w:r>
        <w:rPr>
          <w:rStyle w:val="Strong"/>
        </w:rPr>
        <w:t xml:space="preserve"> </w:t>
      </w:r>
      <w:r>
        <w:rPr>
          <w:color w:val="000000"/>
          <w:vertAlign w:val="superscript"/>
        </w:rPr>
        <w:t xml:space="preserve"> </w:t>
      </w:r>
      <w:r>
        <w:t> Salvation is found in no one else, for there is no other name under heaven given to men by which we must be saved."</w:t>
      </w:r>
    </w:p>
    <w:p w14:paraId="5F6F0A76" w14:textId="77777777" w:rsidR="003504BD" w:rsidRPr="00CA5EAF" w:rsidRDefault="003504BD" w:rsidP="003504BD">
      <w:pPr>
        <w:rPr>
          <w:b/>
          <w:bCs/>
        </w:rPr>
      </w:pPr>
    </w:p>
    <w:p w14:paraId="41F14335" w14:textId="0787A3C1" w:rsidR="003504BD" w:rsidRDefault="003504BD" w:rsidP="003504BD">
      <w:r>
        <w:rPr>
          <w:b/>
          <w:bCs/>
        </w:rPr>
        <w:t xml:space="preserve">We are </w:t>
      </w:r>
      <w:r w:rsidRPr="00CA5EAF">
        <w:rPr>
          <w:b/>
          <w:bCs/>
        </w:rPr>
        <w:t xml:space="preserve">Saved by </w:t>
      </w:r>
      <w:r>
        <w:rPr>
          <w:b/>
          <w:bCs/>
        </w:rPr>
        <w:t xml:space="preserve">God’s </w:t>
      </w:r>
      <w:r w:rsidRPr="00CA5EAF">
        <w:rPr>
          <w:b/>
          <w:bCs/>
        </w:rPr>
        <w:t>Grace</w:t>
      </w:r>
      <w:r>
        <w:t xml:space="preserve"> and through faith (Eph 2:8,9).  </w:t>
      </w:r>
    </w:p>
    <w:p w14:paraId="5FAC2922" w14:textId="77777777" w:rsidR="003504BD" w:rsidRDefault="003504BD" w:rsidP="003504BD">
      <w:r>
        <w:t>Titus 2:11</w:t>
      </w:r>
      <w:r w:rsidRPr="00CA5EAF">
        <w:rPr>
          <w:vertAlign w:val="superscript"/>
        </w:rPr>
        <w:t> </w:t>
      </w:r>
      <w:r w:rsidRPr="00CA5EAF">
        <w:t>For the grace of God has appeared that offers salvation to all people.</w:t>
      </w:r>
    </w:p>
    <w:p w14:paraId="6AB2F83B" w14:textId="77777777" w:rsidR="003504BD" w:rsidRDefault="003504BD" w:rsidP="003504BD"/>
    <w:p w14:paraId="6EE9EB70" w14:textId="79A1D756" w:rsidR="003504BD" w:rsidRPr="004B519F" w:rsidRDefault="003504BD" w:rsidP="003504BD">
      <w:pPr>
        <w:rPr>
          <w:b/>
          <w:bCs/>
        </w:rPr>
      </w:pPr>
      <w:r w:rsidRPr="0087279A">
        <w:rPr>
          <w:b/>
          <w:bCs/>
          <w:sz w:val="28"/>
          <w:szCs w:val="28"/>
        </w:rPr>
        <w:t xml:space="preserve">My Part:  </w:t>
      </w:r>
      <w:r w:rsidR="0087279A">
        <w:rPr>
          <w:b/>
          <w:bCs/>
          <w:sz w:val="28"/>
          <w:szCs w:val="28"/>
        </w:rPr>
        <w:t>________</w:t>
      </w:r>
      <w:r w:rsidRPr="0087279A">
        <w:rPr>
          <w:b/>
          <w:bCs/>
          <w:sz w:val="28"/>
          <w:szCs w:val="28"/>
        </w:rPr>
        <w:t xml:space="preserve">    </w:t>
      </w:r>
    </w:p>
    <w:p w14:paraId="1EFA1922" w14:textId="77777777" w:rsidR="003504BD" w:rsidRDefault="003504BD" w:rsidP="003504BD">
      <w:pPr>
        <w:rPr>
          <w:rFonts w:eastAsia="Times New Roman"/>
        </w:rPr>
      </w:pPr>
      <w:r>
        <w:rPr>
          <w:rFonts w:eastAsia="Times New Roman"/>
        </w:rPr>
        <w:t xml:space="preserve">Faith/trust/belief in Jesus is not just belief </w:t>
      </w:r>
      <w:r w:rsidRPr="00990FA0">
        <w:rPr>
          <w:rFonts w:eastAsia="Times New Roman"/>
          <w:b/>
          <w:u w:val="single"/>
        </w:rPr>
        <w:t>that</w:t>
      </w:r>
      <w:r>
        <w:rPr>
          <w:rFonts w:eastAsia="Times New Roman"/>
        </w:rPr>
        <w:t xml:space="preserve"> Jesus died and rose again, but belief </w:t>
      </w:r>
      <w:r w:rsidRPr="00990FA0">
        <w:rPr>
          <w:rFonts w:eastAsia="Times New Roman"/>
          <w:b/>
          <w:u w:val="single"/>
        </w:rPr>
        <w:t>in</w:t>
      </w:r>
      <w:r>
        <w:rPr>
          <w:rFonts w:eastAsia="Times New Roman"/>
        </w:rPr>
        <w:t>: for the forgiveness of MY sins and Leadership of MY life (</w:t>
      </w:r>
      <w:proofErr w:type="spellStart"/>
      <w:r>
        <w:rPr>
          <w:rFonts w:eastAsia="Times New Roman"/>
        </w:rPr>
        <w:t>Saviour</w:t>
      </w:r>
      <w:proofErr w:type="spellEnd"/>
      <w:r>
        <w:rPr>
          <w:rFonts w:eastAsia="Times New Roman"/>
        </w:rPr>
        <w:t xml:space="preserve"> and Lord) </w:t>
      </w:r>
    </w:p>
    <w:p w14:paraId="1AC52F01" w14:textId="77777777" w:rsidR="00EE7648" w:rsidRDefault="00EE7648" w:rsidP="003504BD">
      <w:pPr>
        <w:rPr>
          <w:rFonts w:eastAsia="Times New Roman"/>
        </w:rPr>
      </w:pPr>
    </w:p>
    <w:p w14:paraId="7BA2E120" w14:textId="3CB51DDE" w:rsidR="00EE7648" w:rsidRPr="00EE7648" w:rsidRDefault="004950C4" w:rsidP="00EE7648">
      <w:pPr>
        <w:rPr>
          <w:rFonts w:eastAsia="Times New Roman"/>
          <w:bCs/>
          <w:i/>
          <w:sz w:val="28"/>
          <w:szCs w:val="28"/>
        </w:rPr>
      </w:pPr>
      <w:r>
        <w:rPr>
          <w:b/>
          <w:sz w:val="28"/>
          <w:szCs w:val="28"/>
          <w:u w:val="single"/>
        </w:rPr>
        <w:t>_________</w:t>
      </w:r>
      <w:r w:rsidR="003504BD" w:rsidRPr="00EE7648">
        <w:rPr>
          <w:b/>
          <w:sz w:val="28"/>
          <w:szCs w:val="28"/>
        </w:rPr>
        <w:t xml:space="preserve">: we are sinners (repent)   </w:t>
      </w:r>
    </w:p>
    <w:p w14:paraId="32A3762C" w14:textId="47836E8C" w:rsidR="003504BD" w:rsidRDefault="003504BD" w:rsidP="003504BD">
      <w:pPr>
        <w:rPr>
          <w:rFonts w:eastAsia="Times New Roman"/>
          <w:bCs/>
          <w:i/>
        </w:rPr>
      </w:pPr>
      <w:r>
        <w:rPr>
          <w:rFonts w:eastAsia="Times New Roman"/>
          <w:bCs/>
          <w:i/>
        </w:rPr>
        <w:t xml:space="preserve">Apart from repentance, there is no salvation. </w:t>
      </w:r>
    </w:p>
    <w:p w14:paraId="43F93F0A" w14:textId="77777777" w:rsidR="003504BD" w:rsidRDefault="003504BD" w:rsidP="003504BD">
      <w:pPr>
        <w:rPr>
          <w:b/>
        </w:rPr>
      </w:pPr>
    </w:p>
    <w:p w14:paraId="79D55065" w14:textId="1CEBF751" w:rsidR="00EE7648" w:rsidRPr="00EE7648" w:rsidRDefault="004950C4" w:rsidP="003504BD">
      <w:pPr>
        <w:rPr>
          <w:b/>
          <w:sz w:val="28"/>
          <w:szCs w:val="28"/>
        </w:rPr>
      </w:pPr>
      <w:r>
        <w:rPr>
          <w:b/>
          <w:sz w:val="28"/>
          <w:szCs w:val="28"/>
          <w:u w:val="single"/>
        </w:rPr>
        <w:t>_________</w:t>
      </w:r>
      <w:r w:rsidR="003504BD" w:rsidRPr="00EE7648">
        <w:rPr>
          <w:b/>
          <w:sz w:val="28"/>
          <w:szCs w:val="28"/>
        </w:rPr>
        <w:t>:  Jesus died for you and rose again</w:t>
      </w:r>
    </w:p>
    <w:p w14:paraId="4BF4404B" w14:textId="0D61BE7C" w:rsidR="003504BD" w:rsidRPr="00EE7648" w:rsidRDefault="003504BD" w:rsidP="003504BD">
      <w:pPr>
        <w:rPr>
          <w:sz w:val="22"/>
          <w:szCs w:val="22"/>
        </w:rPr>
      </w:pPr>
      <w:r w:rsidRPr="00EE7648">
        <w:rPr>
          <w:b/>
          <w:sz w:val="22"/>
          <w:szCs w:val="22"/>
        </w:rPr>
        <w:t xml:space="preserve"> </w:t>
      </w:r>
      <w:r w:rsidRPr="00EE7648">
        <w:rPr>
          <w:b/>
          <w:bCs/>
          <w:sz w:val="22"/>
          <w:szCs w:val="22"/>
        </w:rPr>
        <w:t xml:space="preserve"> Romans </w:t>
      </w:r>
      <w:proofErr w:type="gramStart"/>
      <w:r w:rsidRPr="00EE7648">
        <w:rPr>
          <w:b/>
          <w:bCs/>
          <w:sz w:val="22"/>
          <w:szCs w:val="22"/>
        </w:rPr>
        <w:t xml:space="preserve">10:9 </w:t>
      </w:r>
      <w:r w:rsidRPr="00EE7648">
        <w:rPr>
          <w:sz w:val="22"/>
          <w:szCs w:val="22"/>
        </w:rPr>
        <w:t> If</w:t>
      </w:r>
      <w:proofErr w:type="gramEnd"/>
      <w:r w:rsidRPr="00EE7648">
        <w:rPr>
          <w:sz w:val="22"/>
          <w:szCs w:val="22"/>
        </w:rPr>
        <w:t xml:space="preserve"> you confess with your mouth that Jesus is Lord and believe in your heart that God raised him from the dead, you will be saved.</w:t>
      </w:r>
    </w:p>
    <w:p w14:paraId="4F61180D" w14:textId="77777777" w:rsidR="00C3640A" w:rsidRPr="004950C4" w:rsidRDefault="00C3640A" w:rsidP="003504BD">
      <w:pPr>
        <w:rPr>
          <w:b/>
          <w:sz w:val="20"/>
          <w:szCs w:val="20"/>
          <w:u w:val="single"/>
        </w:rPr>
      </w:pPr>
    </w:p>
    <w:p w14:paraId="3C8B754D" w14:textId="7291EFA6" w:rsidR="003504BD" w:rsidRPr="00EE7648" w:rsidRDefault="004950C4" w:rsidP="003504BD">
      <w:pPr>
        <w:rPr>
          <w:b/>
          <w:sz w:val="28"/>
          <w:szCs w:val="28"/>
        </w:rPr>
      </w:pPr>
      <w:r>
        <w:rPr>
          <w:b/>
          <w:sz w:val="28"/>
          <w:szCs w:val="28"/>
          <w:u w:val="single"/>
        </w:rPr>
        <w:t>__________</w:t>
      </w:r>
      <w:r w:rsidR="003504BD" w:rsidRPr="00EE7648">
        <w:rPr>
          <w:b/>
          <w:sz w:val="28"/>
          <w:szCs w:val="28"/>
        </w:rPr>
        <w:t xml:space="preserve"> your life to Follow Him</w:t>
      </w:r>
    </w:p>
    <w:p w14:paraId="4D1FEC4E" w14:textId="77777777" w:rsidR="003504BD" w:rsidRPr="007364E6" w:rsidRDefault="003504BD" w:rsidP="003504BD">
      <w:pPr>
        <w:rPr>
          <w:bCs/>
        </w:rPr>
      </w:pPr>
      <w:r w:rsidRPr="007364E6">
        <w:rPr>
          <w:bCs/>
        </w:rPr>
        <w:t xml:space="preserve">1 John </w:t>
      </w:r>
      <w:proofErr w:type="gramStart"/>
      <w:r w:rsidRPr="007364E6">
        <w:rPr>
          <w:bCs/>
        </w:rPr>
        <w:t>2:3  We</w:t>
      </w:r>
      <w:proofErr w:type="gramEnd"/>
      <w:r w:rsidRPr="007364E6">
        <w:rPr>
          <w:bCs/>
        </w:rPr>
        <w:t xml:space="preserve"> know that we have come to know him if </w:t>
      </w:r>
      <w:r w:rsidRPr="007364E6">
        <w:rPr>
          <w:b/>
        </w:rPr>
        <w:t>we keep his commands</w:t>
      </w:r>
      <w:r w:rsidRPr="007364E6">
        <w:rPr>
          <w:bCs/>
        </w:rPr>
        <w:t xml:space="preserve">. </w:t>
      </w:r>
      <w:r w:rsidRPr="007364E6">
        <w:rPr>
          <w:bCs/>
          <w:vertAlign w:val="superscript"/>
        </w:rPr>
        <w:t>4 </w:t>
      </w:r>
      <w:r w:rsidRPr="007364E6">
        <w:rPr>
          <w:bCs/>
        </w:rPr>
        <w:t xml:space="preserve">Whoever says, “I know him,” but </w:t>
      </w:r>
      <w:r w:rsidRPr="007364E6">
        <w:rPr>
          <w:b/>
        </w:rPr>
        <w:t xml:space="preserve">does not do what </w:t>
      </w:r>
      <w:proofErr w:type="gramStart"/>
      <w:r w:rsidRPr="007364E6">
        <w:rPr>
          <w:b/>
        </w:rPr>
        <w:t>he</w:t>
      </w:r>
      <w:proofErr w:type="gramEnd"/>
      <w:r w:rsidRPr="007364E6">
        <w:rPr>
          <w:b/>
        </w:rPr>
        <w:t xml:space="preserve"> commands</w:t>
      </w:r>
      <w:r w:rsidRPr="007364E6">
        <w:rPr>
          <w:bCs/>
        </w:rPr>
        <w:t xml:space="preserve"> is a liar, and the truth is not in that person. </w:t>
      </w:r>
      <w:r w:rsidRPr="007364E6">
        <w:rPr>
          <w:bCs/>
          <w:vertAlign w:val="superscript"/>
        </w:rPr>
        <w:t>5 </w:t>
      </w:r>
      <w:r w:rsidRPr="007364E6">
        <w:rPr>
          <w:bCs/>
        </w:rPr>
        <w:t xml:space="preserve">But if anyone </w:t>
      </w:r>
      <w:r w:rsidRPr="007364E6">
        <w:rPr>
          <w:b/>
        </w:rPr>
        <w:t>obeys</w:t>
      </w:r>
      <w:r w:rsidRPr="007364E6">
        <w:rPr>
          <w:bCs/>
        </w:rPr>
        <w:t xml:space="preserve"> his word, love for God</w:t>
      </w:r>
      <w:r>
        <w:rPr>
          <w:bCs/>
          <w:vertAlign w:val="superscript"/>
        </w:rPr>
        <w:t xml:space="preserve"> </w:t>
      </w:r>
      <w:r w:rsidRPr="007364E6">
        <w:rPr>
          <w:bCs/>
        </w:rPr>
        <w:t xml:space="preserve">is truly made complete in them. This is how we know we are in him: </w:t>
      </w:r>
      <w:r w:rsidRPr="007364E6">
        <w:rPr>
          <w:bCs/>
          <w:vertAlign w:val="superscript"/>
        </w:rPr>
        <w:t>6 </w:t>
      </w:r>
      <w:r w:rsidRPr="007364E6">
        <w:rPr>
          <w:bCs/>
        </w:rPr>
        <w:t xml:space="preserve">Whoever claims to live in him must </w:t>
      </w:r>
      <w:r w:rsidRPr="007364E6">
        <w:rPr>
          <w:b/>
        </w:rPr>
        <w:t>live as Jesus did</w:t>
      </w:r>
      <w:r w:rsidRPr="007364E6">
        <w:rPr>
          <w:bCs/>
        </w:rPr>
        <w:t>.</w:t>
      </w:r>
    </w:p>
    <w:p w14:paraId="5CB9444D" w14:textId="77777777" w:rsidR="003504BD" w:rsidRDefault="003504BD" w:rsidP="003504BD"/>
    <w:p w14:paraId="4A7E2141" w14:textId="77777777" w:rsidR="003504BD" w:rsidRPr="007364E6" w:rsidRDefault="003504BD" w:rsidP="003504BD">
      <w:pPr>
        <w:rPr>
          <w:b/>
          <w:bCs/>
        </w:rPr>
      </w:pPr>
      <w:r>
        <w:rPr>
          <w:b/>
          <w:bCs/>
          <w:highlight w:val="yellow"/>
        </w:rPr>
        <w:t>Caution:</w:t>
      </w:r>
      <w:r w:rsidRPr="001351F5">
        <w:rPr>
          <w:b/>
          <w:bCs/>
          <w:highlight w:val="yellow"/>
        </w:rPr>
        <w:t xml:space="preserve"> not everyone who </w:t>
      </w:r>
      <w:r w:rsidRPr="001351F5">
        <w:rPr>
          <w:b/>
          <w:bCs/>
          <w:i/>
          <w:iCs/>
          <w:highlight w:val="yellow"/>
        </w:rPr>
        <w:t>thinks</w:t>
      </w:r>
      <w:r w:rsidRPr="001351F5">
        <w:rPr>
          <w:b/>
          <w:bCs/>
          <w:highlight w:val="yellow"/>
        </w:rPr>
        <w:t xml:space="preserve"> they are saved, necessarily are.</w:t>
      </w:r>
      <w:r w:rsidRPr="007364E6">
        <w:rPr>
          <w:b/>
          <w:bCs/>
        </w:rPr>
        <w:t xml:space="preserve">  </w:t>
      </w:r>
    </w:p>
    <w:p w14:paraId="63CE87F0" w14:textId="77777777" w:rsidR="003504BD" w:rsidRDefault="003504BD" w:rsidP="003504BD">
      <w:pPr>
        <w:rPr>
          <w:rFonts w:eastAsia="Times New Roman"/>
          <w:b/>
          <w:szCs w:val="32"/>
        </w:rPr>
      </w:pPr>
      <w:r>
        <w:t xml:space="preserve">Jesus </w:t>
      </w:r>
      <w:proofErr w:type="gramStart"/>
      <w:r>
        <w:t xml:space="preserve">said,  </w:t>
      </w:r>
      <w:r w:rsidRPr="006A4EE5">
        <w:t>Matt.</w:t>
      </w:r>
      <w:proofErr w:type="gramEnd"/>
      <w:r w:rsidRPr="006A4EE5">
        <w:t xml:space="preserve"> 7:21</w:t>
      </w:r>
      <w:r w:rsidRPr="00EA2D4C">
        <w:rPr>
          <w:rFonts w:eastAsia="Times New Roman"/>
          <w:b/>
          <w:color w:val="000000"/>
          <w:szCs w:val="32"/>
          <w:vertAlign w:val="superscript"/>
        </w:rPr>
        <w:t xml:space="preserve"> </w:t>
      </w:r>
      <w:r w:rsidRPr="00EA2D4C">
        <w:rPr>
          <w:rFonts w:eastAsia="Times New Roman"/>
          <w:b/>
          <w:szCs w:val="32"/>
        </w:rPr>
        <w:t> "Not everyone who says to me, 'Lord, Lord,' will enter the kingdom of heaven</w:t>
      </w:r>
    </w:p>
    <w:p w14:paraId="7222796C" w14:textId="77777777" w:rsidR="00EE7648" w:rsidRDefault="00EE7648" w:rsidP="003504BD">
      <w:pPr>
        <w:rPr>
          <w:rFonts w:eastAsia="Times New Roman"/>
          <w:b/>
          <w:szCs w:val="32"/>
        </w:rPr>
      </w:pPr>
    </w:p>
    <w:p w14:paraId="21CCC65D" w14:textId="44446D47" w:rsidR="00EE7648" w:rsidRDefault="003504BD" w:rsidP="003504BD">
      <w:pPr>
        <w:rPr>
          <w:rFonts w:eastAsia="Times New Roman"/>
          <w:bCs/>
          <w:szCs w:val="32"/>
        </w:rPr>
      </w:pPr>
      <w:r w:rsidRPr="004B519F">
        <w:rPr>
          <w:rFonts w:eastAsia="Times New Roman"/>
          <w:b/>
          <w:szCs w:val="32"/>
        </w:rPr>
        <w:t xml:space="preserve">Salvation </w:t>
      </w:r>
      <w:r w:rsidRPr="004B519F">
        <w:rPr>
          <w:rFonts w:eastAsia="Times New Roman"/>
          <w:b/>
          <w:i/>
          <w:iCs/>
          <w:szCs w:val="32"/>
        </w:rPr>
        <w:t>may</w:t>
      </w:r>
      <w:r w:rsidRPr="004B519F">
        <w:rPr>
          <w:rFonts w:eastAsia="Times New Roman"/>
          <w:b/>
          <w:szCs w:val="32"/>
        </w:rPr>
        <w:t xml:space="preserve"> begin</w:t>
      </w:r>
      <w:r w:rsidRPr="004B519F">
        <w:rPr>
          <w:rFonts w:eastAsia="Times New Roman"/>
          <w:bCs/>
          <w:szCs w:val="32"/>
        </w:rPr>
        <w:t xml:space="preserve"> with praying a prayer but just because one prayed a prayer </w:t>
      </w:r>
      <w:r>
        <w:rPr>
          <w:rFonts w:eastAsia="Times New Roman"/>
          <w:bCs/>
          <w:szCs w:val="32"/>
        </w:rPr>
        <w:t xml:space="preserve">once, </w:t>
      </w:r>
      <w:r w:rsidRPr="004B519F">
        <w:rPr>
          <w:rFonts w:eastAsia="Times New Roman"/>
          <w:bCs/>
          <w:szCs w:val="32"/>
        </w:rPr>
        <w:t xml:space="preserve">doesn’t </w:t>
      </w:r>
      <w:r w:rsidR="006A4EE5">
        <w:rPr>
          <w:rFonts w:eastAsia="Times New Roman"/>
          <w:bCs/>
          <w:szCs w:val="32"/>
        </w:rPr>
        <w:t xml:space="preserve">necessarily </w:t>
      </w:r>
      <w:r w:rsidRPr="004B519F">
        <w:rPr>
          <w:rFonts w:eastAsia="Times New Roman"/>
          <w:bCs/>
          <w:szCs w:val="32"/>
        </w:rPr>
        <w:t>mean they are saved.</w:t>
      </w:r>
      <w:r>
        <w:rPr>
          <w:rFonts w:eastAsia="Times New Roman"/>
          <w:bCs/>
          <w:szCs w:val="32"/>
        </w:rPr>
        <w:t xml:space="preserve"> </w:t>
      </w:r>
    </w:p>
    <w:p w14:paraId="0541ED6A" w14:textId="102115AA" w:rsidR="003504BD" w:rsidRPr="00EE7648" w:rsidRDefault="003504BD" w:rsidP="003504BD">
      <w:pPr>
        <w:rPr>
          <w:rFonts w:eastAsia="Times New Roman"/>
          <w:bCs/>
          <w:sz w:val="28"/>
          <w:szCs w:val="36"/>
        </w:rPr>
      </w:pPr>
      <w:r w:rsidRPr="00EE7648">
        <w:rPr>
          <w:rFonts w:eastAsia="Times New Roman"/>
          <w:sz w:val="28"/>
          <w:szCs w:val="28"/>
        </w:rPr>
        <w:t xml:space="preserve">It’s the </w:t>
      </w:r>
      <w:r w:rsidRPr="00D63C37">
        <w:rPr>
          <w:rFonts w:eastAsia="Times New Roman"/>
          <w:b/>
          <w:bCs/>
          <w:sz w:val="28"/>
          <w:szCs w:val="28"/>
          <w:u w:val="single"/>
        </w:rPr>
        <w:t>faith</w:t>
      </w:r>
      <w:r w:rsidRPr="00EE7648">
        <w:rPr>
          <w:rFonts w:eastAsia="Times New Roman"/>
          <w:sz w:val="28"/>
          <w:szCs w:val="28"/>
        </w:rPr>
        <w:t xml:space="preserve"> </w:t>
      </w:r>
      <w:r w:rsidRPr="006A4EE5">
        <w:rPr>
          <w:rFonts w:eastAsia="Times New Roman"/>
          <w:b/>
          <w:bCs/>
          <w:sz w:val="28"/>
          <w:szCs w:val="28"/>
          <w:u w:val="single"/>
        </w:rPr>
        <w:t>relationship</w:t>
      </w:r>
      <w:r w:rsidRPr="00EE7648">
        <w:rPr>
          <w:rFonts w:eastAsia="Times New Roman"/>
          <w:sz w:val="28"/>
          <w:szCs w:val="28"/>
        </w:rPr>
        <w:t xml:space="preserve"> that saves, not the prayer</w:t>
      </w:r>
    </w:p>
    <w:p w14:paraId="52047001" w14:textId="77777777" w:rsidR="003504BD" w:rsidRPr="004B519F" w:rsidRDefault="003504BD" w:rsidP="003504BD">
      <w:pPr>
        <w:rPr>
          <w:b/>
          <w:bCs/>
        </w:rPr>
      </w:pPr>
    </w:p>
    <w:p w14:paraId="0F49AEC8" w14:textId="47E2A7AA" w:rsidR="003504BD" w:rsidRPr="006A4EE5" w:rsidRDefault="003504BD" w:rsidP="003504BD">
      <w:pPr>
        <w:rPr>
          <w:sz w:val="28"/>
          <w:szCs w:val="28"/>
        </w:rPr>
      </w:pPr>
      <w:r w:rsidRPr="006A4EE5">
        <w:rPr>
          <w:sz w:val="28"/>
          <w:szCs w:val="28"/>
        </w:rPr>
        <w:t xml:space="preserve">1 Cor </w:t>
      </w:r>
      <w:proofErr w:type="gramStart"/>
      <w:r w:rsidRPr="006A4EE5">
        <w:rPr>
          <w:sz w:val="28"/>
          <w:szCs w:val="28"/>
        </w:rPr>
        <w:t xml:space="preserve">15:2 </w:t>
      </w:r>
      <w:r w:rsidRPr="0077364B">
        <w:rPr>
          <w:sz w:val="28"/>
          <w:szCs w:val="28"/>
          <w:vertAlign w:val="superscript"/>
        </w:rPr>
        <w:t> </w:t>
      </w:r>
      <w:r w:rsidRPr="0077364B">
        <w:rPr>
          <w:sz w:val="28"/>
          <w:szCs w:val="28"/>
        </w:rPr>
        <w:t>It</w:t>
      </w:r>
      <w:proofErr w:type="gramEnd"/>
      <w:r w:rsidRPr="0077364B">
        <w:rPr>
          <w:sz w:val="28"/>
          <w:szCs w:val="28"/>
        </w:rPr>
        <w:t xml:space="preserve"> is this Good News that saves you </w:t>
      </w:r>
      <w:r w:rsidRPr="0077364B">
        <w:rPr>
          <w:b/>
          <w:bCs/>
          <w:sz w:val="28"/>
          <w:szCs w:val="28"/>
        </w:rPr>
        <w:t xml:space="preserve">if you </w:t>
      </w:r>
      <w:r w:rsidRPr="0077364B">
        <w:rPr>
          <w:b/>
          <w:bCs/>
          <w:sz w:val="28"/>
          <w:szCs w:val="28"/>
          <w:u w:val="single"/>
        </w:rPr>
        <w:t>continue</w:t>
      </w:r>
      <w:r w:rsidRPr="0077364B">
        <w:rPr>
          <w:b/>
          <w:bCs/>
          <w:sz w:val="28"/>
          <w:szCs w:val="28"/>
        </w:rPr>
        <w:t xml:space="preserve"> to believe</w:t>
      </w:r>
      <w:r w:rsidRPr="0077364B">
        <w:rPr>
          <w:sz w:val="28"/>
          <w:szCs w:val="28"/>
        </w:rPr>
        <w:t xml:space="preserve"> the message I told you</w:t>
      </w:r>
    </w:p>
    <w:p w14:paraId="18C2EF06" w14:textId="77777777" w:rsidR="003504BD" w:rsidRPr="00A85F0B" w:rsidRDefault="003504BD" w:rsidP="003504BD">
      <w:pPr>
        <w:rPr>
          <w:rFonts w:eastAsia="Times New Roman"/>
        </w:rPr>
      </w:pPr>
    </w:p>
    <w:p w14:paraId="09586DC8" w14:textId="0EB590B2" w:rsidR="003504BD" w:rsidRPr="006A4EE5" w:rsidRDefault="003504BD" w:rsidP="003504BD">
      <w:pPr>
        <w:rPr>
          <w:rFonts w:eastAsia="Times New Roman"/>
          <w:sz w:val="28"/>
          <w:szCs w:val="28"/>
        </w:rPr>
      </w:pPr>
      <w:r w:rsidRPr="006A4EE5">
        <w:rPr>
          <w:rFonts w:eastAsia="Times New Roman"/>
          <w:bCs/>
          <w:sz w:val="28"/>
          <w:szCs w:val="28"/>
        </w:rPr>
        <w:t xml:space="preserve">The mark, however, of someone who is saved is that </w:t>
      </w:r>
      <w:r w:rsidRPr="006A4EE5">
        <w:rPr>
          <w:rFonts w:eastAsia="Times New Roman"/>
          <w:b/>
          <w:bCs/>
          <w:sz w:val="28"/>
          <w:szCs w:val="28"/>
        </w:rPr>
        <w:t xml:space="preserve">they </w:t>
      </w:r>
      <w:r w:rsidRPr="006A4EE5">
        <w:rPr>
          <w:rFonts w:eastAsia="Times New Roman"/>
          <w:b/>
          <w:bCs/>
          <w:sz w:val="28"/>
          <w:szCs w:val="28"/>
          <w:u w:val="single"/>
        </w:rPr>
        <w:t>maintain</w:t>
      </w:r>
      <w:r w:rsidRPr="006A4EE5">
        <w:rPr>
          <w:rFonts w:eastAsia="Times New Roman"/>
          <w:b/>
          <w:bCs/>
          <w:sz w:val="28"/>
          <w:szCs w:val="28"/>
        </w:rPr>
        <w:t xml:space="preserve"> </w:t>
      </w:r>
      <w:r w:rsidRPr="006A4EE5">
        <w:rPr>
          <w:rFonts w:eastAsia="Times New Roman"/>
          <w:sz w:val="28"/>
          <w:szCs w:val="28"/>
        </w:rPr>
        <w:t xml:space="preserve">their confession of faith until the end of their lives.  </w:t>
      </w:r>
    </w:p>
    <w:p w14:paraId="207858C4" w14:textId="77777777" w:rsidR="003504BD" w:rsidRDefault="003504BD" w:rsidP="003504BD">
      <w:pPr>
        <w:rPr>
          <w:rFonts w:eastAsia="Times New Roman"/>
          <w:bCs/>
        </w:rPr>
      </w:pPr>
    </w:p>
    <w:p w14:paraId="57FE03A1" w14:textId="77777777" w:rsidR="006A4EE5" w:rsidRDefault="006A4EE5" w:rsidP="003504BD">
      <w:pPr>
        <w:rPr>
          <w:rFonts w:eastAsia="Times New Roman"/>
          <w:bCs/>
        </w:rPr>
      </w:pPr>
    </w:p>
    <w:p w14:paraId="5399FAFE" w14:textId="79DAB3B0" w:rsidR="00EE7648" w:rsidRPr="006A4EE5" w:rsidRDefault="003504BD" w:rsidP="006A4EE5">
      <w:pPr>
        <w:jc w:val="center"/>
        <w:rPr>
          <w:rFonts w:eastAsia="Times New Roman"/>
          <w:bCs/>
          <w:i/>
          <w:sz w:val="28"/>
          <w:szCs w:val="28"/>
        </w:rPr>
      </w:pPr>
      <w:r w:rsidRPr="006A4EE5">
        <w:rPr>
          <w:rFonts w:eastAsia="Times New Roman"/>
          <w:bCs/>
          <w:i/>
          <w:sz w:val="28"/>
          <w:szCs w:val="28"/>
        </w:rPr>
        <w:t xml:space="preserve">Salvation is not a prayer you pray in a </w:t>
      </w:r>
      <w:proofErr w:type="spellStart"/>
      <w:proofErr w:type="gramStart"/>
      <w:r w:rsidRPr="006A4EE5">
        <w:rPr>
          <w:rFonts w:eastAsia="Times New Roman"/>
          <w:bCs/>
          <w:i/>
          <w:sz w:val="28"/>
          <w:szCs w:val="28"/>
        </w:rPr>
        <w:t>one time</w:t>
      </w:r>
      <w:proofErr w:type="spellEnd"/>
      <w:proofErr w:type="gramEnd"/>
      <w:r w:rsidRPr="006A4EE5">
        <w:rPr>
          <w:rFonts w:eastAsia="Times New Roman"/>
          <w:bCs/>
          <w:i/>
          <w:sz w:val="28"/>
          <w:szCs w:val="28"/>
        </w:rPr>
        <w:t xml:space="preserve"> ceremony and then move on from; salvation is a posture of repentance and faith that you begin in a moment, and maintain for the rest of your life.</w:t>
      </w:r>
    </w:p>
    <w:p w14:paraId="66586CF3" w14:textId="24236CA4" w:rsidR="00EE7648" w:rsidRDefault="006A4EE5" w:rsidP="003504BD">
      <w:pPr>
        <w:rPr>
          <w:rFonts w:eastAsia="Times New Roman"/>
          <w:bCs/>
          <w:i/>
        </w:rPr>
      </w:pPr>
      <w:r>
        <w:rPr>
          <w:rFonts w:eastAsia="Times New Roman"/>
          <w:bCs/>
          <w:i/>
        </w:rPr>
        <w:tab/>
      </w:r>
      <w:r>
        <w:rPr>
          <w:rFonts w:eastAsia="Times New Roman"/>
          <w:bCs/>
          <w:i/>
        </w:rPr>
        <w:tab/>
      </w:r>
      <w:r w:rsidR="003504BD">
        <w:rPr>
          <w:rFonts w:eastAsia="Times New Roman"/>
          <w:bCs/>
          <w:i/>
        </w:rPr>
        <w:t>--J.D. Gree</w:t>
      </w:r>
      <w:r w:rsidR="00284E92">
        <w:rPr>
          <w:rFonts w:eastAsia="Times New Roman"/>
          <w:bCs/>
          <w:i/>
        </w:rPr>
        <w:t>a</w:t>
      </w:r>
      <w:r w:rsidR="003504BD">
        <w:rPr>
          <w:rFonts w:eastAsia="Times New Roman"/>
          <w:bCs/>
          <w:i/>
        </w:rPr>
        <w:t xml:space="preserve">r </w:t>
      </w:r>
      <w:r>
        <w:rPr>
          <w:rFonts w:eastAsia="Times New Roman"/>
          <w:bCs/>
          <w:i/>
        </w:rPr>
        <w:t xml:space="preserve">   </w:t>
      </w:r>
      <w:r w:rsidR="003504BD">
        <w:rPr>
          <w:rFonts w:eastAsia="Times New Roman"/>
          <w:bCs/>
          <w:i/>
        </w:rPr>
        <w:t xml:space="preserve"> </w:t>
      </w:r>
      <w:r w:rsidR="003504BD" w:rsidRPr="00DB6F85">
        <w:rPr>
          <w:rFonts w:eastAsia="Times New Roman"/>
          <w:bCs/>
          <w:i/>
          <w:u w:val="single"/>
        </w:rPr>
        <w:t>Stop asking Jesus into your heart</w:t>
      </w:r>
      <w:r w:rsidR="003504BD">
        <w:rPr>
          <w:rFonts w:eastAsia="Times New Roman"/>
          <w:bCs/>
          <w:i/>
        </w:rPr>
        <w:t xml:space="preserve">.   </w:t>
      </w:r>
    </w:p>
    <w:p w14:paraId="075C80DA" w14:textId="77777777" w:rsidR="00EE7648" w:rsidRDefault="00EE7648" w:rsidP="003504BD">
      <w:pPr>
        <w:rPr>
          <w:rFonts w:eastAsia="Times New Roman"/>
          <w:bCs/>
          <w:i/>
        </w:rPr>
      </w:pPr>
    </w:p>
    <w:p w14:paraId="58198B46" w14:textId="77777777" w:rsidR="00C3640A" w:rsidRDefault="003504BD" w:rsidP="00C3640A">
      <w:pPr>
        <w:jc w:val="center"/>
        <w:rPr>
          <w:rFonts w:eastAsia="Times New Roman"/>
          <w:b/>
          <w:sz w:val="32"/>
          <w:szCs w:val="44"/>
        </w:rPr>
      </w:pPr>
      <w:r w:rsidRPr="00C3640A">
        <w:rPr>
          <w:rFonts w:eastAsia="Times New Roman"/>
          <w:b/>
          <w:sz w:val="32"/>
          <w:szCs w:val="44"/>
        </w:rPr>
        <w:t>Am I resting totally on Jesus for salvation</w:t>
      </w:r>
    </w:p>
    <w:p w14:paraId="43F21924" w14:textId="667CAD84" w:rsidR="003504BD" w:rsidRPr="00C3640A" w:rsidRDefault="003504BD" w:rsidP="00C3640A">
      <w:pPr>
        <w:jc w:val="center"/>
        <w:rPr>
          <w:rFonts w:eastAsia="Times New Roman"/>
          <w:bCs/>
          <w:i/>
          <w:sz w:val="44"/>
          <w:szCs w:val="44"/>
        </w:rPr>
      </w:pPr>
      <w:r w:rsidRPr="00C3640A">
        <w:rPr>
          <w:rFonts w:eastAsia="Times New Roman"/>
          <w:b/>
          <w:sz w:val="32"/>
          <w:szCs w:val="44"/>
        </w:rPr>
        <w:t>…how am I showing it?</w:t>
      </w:r>
    </w:p>
    <w:p w14:paraId="6C5DDB81" w14:textId="77777777" w:rsidR="00C71A44" w:rsidRDefault="00C71A44"/>
    <w:p w14:paraId="2DBCA757" w14:textId="77777777" w:rsidR="004950C4" w:rsidRDefault="004950C4"/>
    <w:p w14:paraId="23A1DE94" w14:textId="6D2BBD3B" w:rsidR="0087279A" w:rsidRDefault="0087279A" w:rsidP="0087279A">
      <w:pPr>
        <w:jc w:val="center"/>
      </w:pPr>
      <w:r>
        <w:rPr>
          <w:noProof/>
        </w:rPr>
        <w:drawing>
          <wp:inline distT="0" distB="0" distL="0" distR="0" wp14:anchorId="5469839D" wp14:editId="3EC9539C">
            <wp:extent cx="1603574" cy="1239770"/>
            <wp:effectExtent l="0" t="0" r="0" b="0"/>
            <wp:docPr id="1542611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7779" cy="1250752"/>
                    </a:xfrm>
                    <a:prstGeom prst="rect">
                      <a:avLst/>
                    </a:prstGeom>
                    <a:noFill/>
                    <a:ln>
                      <a:noFill/>
                    </a:ln>
                  </pic:spPr>
                </pic:pic>
              </a:graphicData>
            </a:graphic>
          </wp:inline>
        </w:drawing>
      </w:r>
    </w:p>
    <w:p w14:paraId="43CBC134" w14:textId="77777777" w:rsidR="00EE7648" w:rsidRDefault="00EE7648"/>
    <w:p w14:paraId="2A9A478C" w14:textId="77777777" w:rsidR="00EE7648" w:rsidRDefault="00EE7648"/>
    <w:p w14:paraId="4985A09A" w14:textId="77777777" w:rsidR="00EE7648" w:rsidRDefault="00EE7648"/>
    <w:p w14:paraId="12124FED" w14:textId="77777777" w:rsidR="00EE7648" w:rsidRDefault="00EE7648"/>
    <w:p w14:paraId="494A5DA9" w14:textId="77777777" w:rsidR="00EE7648" w:rsidRDefault="00EE7648"/>
    <w:p w14:paraId="4AB8C702" w14:textId="77777777" w:rsidR="00EE7648" w:rsidRDefault="00EE7648" w:rsidP="00EE7648">
      <w:pPr>
        <w:jc w:val="center"/>
        <w:rPr>
          <w:sz w:val="72"/>
          <w:szCs w:val="72"/>
        </w:rPr>
      </w:pPr>
      <w:r w:rsidRPr="00EE7648">
        <w:rPr>
          <w:sz w:val="72"/>
          <w:szCs w:val="72"/>
        </w:rPr>
        <w:t xml:space="preserve">Spiritual Gifts </w:t>
      </w:r>
    </w:p>
    <w:p w14:paraId="702B2041" w14:textId="77777777" w:rsidR="00EE7648" w:rsidRDefault="00EE7648" w:rsidP="00EE7648">
      <w:pPr>
        <w:jc w:val="center"/>
        <w:rPr>
          <w:sz w:val="72"/>
          <w:szCs w:val="72"/>
        </w:rPr>
      </w:pPr>
      <w:r w:rsidRPr="00EE7648">
        <w:rPr>
          <w:sz w:val="72"/>
          <w:szCs w:val="72"/>
        </w:rPr>
        <w:t>and the</w:t>
      </w:r>
    </w:p>
    <w:p w14:paraId="17542255" w14:textId="2DB7685A" w:rsidR="00EE7648" w:rsidRPr="00EE7648" w:rsidRDefault="00EE7648" w:rsidP="00EE7648">
      <w:pPr>
        <w:jc w:val="center"/>
        <w:rPr>
          <w:sz w:val="72"/>
          <w:szCs w:val="72"/>
        </w:rPr>
      </w:pPr>
      <w:r w:rsidRPr="00EE7648">
        <w:rPr>
          <w:sz w:val="72"/>
          <w:szCs w:val="72"/>
        </w:rPr>
        <w:t xml:space="preserve"> GREATEST Gift!</w:t>
      </w:r>
    </w:p>
    <w:p w14:paraId="11B5D90B" w14:textId="77777777" w:rsidR="00EE7648" w:rsidRDefault="00EE7648" w:rsidP="00EE7648">
      <w:pPr>
        <w:jc w:val="center"/>
      </w:pPr>
      <w:r>
        <w:t>1 Cor. 14-15</w:t>
      </w:r>
    </w:p>
    <w:p w14:paraId="7877646A" w14:textId="77777777" w:rsidR="00EE7648" w:rsidRDefault="00EE7648"/>
    <w:sectPr w:rsidR="00EE7648" w:rsidSect="003504BD">
      <w:pgSz w:w="15840" w:h="12240" w:orient="landscape"/>
      <w:pgMar w:top="567" w:right="567" w:bottom="567" w:left="567"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BD"/>
    <w:rsid w:val="00006A0E"/>
    <w:rsid w:val="00014D05"/>
    <w:rsid w:val="00284E92"/>
    <w:rsid w:val="003504BD"/>
    <w:rsid w:val="004950C4"/>
    <w:rsid w:val="006A4EE5"/>
    <w:rsid w:val="007E3D6E"/>
    <w:rsid w:val="00866619"/>
    <w:rsid w:val="0087279A"/>
    <w:rsid w:val="00945A31"/>
    <w:rsid w:val="00A700AE"/>
    <w:rsid w:val="00B23BDA"/>
    <w:rsid w:val="00C3640A"/>
    <w:rsid w:val="00C71A44"/>
    <w:rsid w:val="00D63C37"/>
    <w:rsid w:val="00E8306E"/>
    <w:rsid w:val="00E96D99"/>
    <w:rsid w:val="00EE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5B11"/>
  <w15:chartTrackingRefBased/>
  <w15:docId w15:val="{C353F38E-499A-4FF4-93B6-89F07FC5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4BD"/>
    <w:pPr>
      <w:spacing w:after="0"/>
    </w:pPr>
    <w:rPr>
      <w:rFonts w:ascii="Times New Roman" w:hAnsi="Times New Roman" w:cs="Times New Roman"/>
      <w:sz w:val="24"/>
      <w:szCs w:val="24"/>
    </w:rPr>
  </w:style>
  <w:style w:type="paragraph" w:styleId="Heading1">
    <w:name w:val="heading 1"/>
    <w:basedOn w:val="Normal"/>
    <w:next w:val="Normal"/>
    <w:link w:val="Heading1Char"/>
    <w:uiPriority w:val="9"/>
    <w:qFormat/>
    <w:rsid w:val="003504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04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04B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04B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504B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504B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04B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04B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04B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4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04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04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04BD"/>
    <w:rPr>
      <w:rFonts w:eastAsiaTheme="majorEastAsia"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3504BD"/>
    <w:rPr>
      <w:rFonts w:eastAsiaTheme="majorEastAsia"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3504BD"/>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3504BD"/>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3504BD"/>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3504BD"/>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350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4B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4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04BD"/>
    <w:rPr>
      <w:rFonts w:ascii="Times New Roman" w:hAnsi="Times New Roman" w:cs="Times New Roman"/>
      <w:i/>
      <w:iCs/>
      <w:color w:val="404040" w:themeColor="text1" w:themeTint="BF"/>
      <w:sz w:val="24"/>
      <w:szCs w:val="24"/>
    </w:rPr>
  </w:style>
  <w:style w:type="paragraph" w:styleId="ListParagraph">
    <w:name w:val="List Paragraph"/>
    <w:basedOn w:val="Normal"/>
    <w:uiPriority w:val="34"/>
    <w:qFormat/>
    <w:rsid w:val="003504BD"/>
    <w:pPr>
      <w:ind w:left="720"/>
      <w:contextualSpacing/>
    </w:pPr>
  </w:style>
  <w:style w:type="character" w:styleId="IntenseEmphasis">
    <w:name w:val="Intense Emphasis"/>
    <w:basedOn w:val="DefaultParagraphFont"/>
    <w:uiPriority w:val="21"/>
    <w:qFormat/>
    <w:rsid w:val="003504BD"/>
    <w:rPr>
      <w:i/>
      <w:iCs/>
      <w:color w:val="2F5496" w:themeColor="accent1" w:themeShade="BF"/>
    </w:rPr>
  </w:style>
  <w:style w:type="paragraph" w:styleId="IntenseQuote">
    <w:name w:val="Intense Quote"/>
    <w:basedOn w:val="Normal"/>
    <w:next w:val="Normal"/>
    <w:link w:val="IntenseQuoteChar"/>
    <w:uiPriority w:val="30"/>
    <w:qFormat/>
    <w:rsid w:val="00350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04BD"/>
    <w:rPr>
      <w:rFonts w:ascii="Times New Roman" w:hAnsi="Times New Roman" w:cs="Times New Roman"/>
      <w:i/>
      <w:iCs/>
      <w:color w:val="2F5496" w:themeColor="accent1" w:themeShade="BF"/>
      <w:sz w:val="24"/>
      <w:szCs w:val="24"/>
    </w:rPr>
  </w:style>
  <w:style w:type="character" w:styleId="IntenseReference">
    <w:name w:val="Intense Reference"/>
    <w:basedOn w:val="DefaultParagraphFont"/>
    <w:uiPriority w:val="32"/>
    <w:qFormat/>
    <w:rsid w:val="003504BD"/>
    <w:rPr>
      <w:b/>
      <w:bCs/>
      <w:smallCaps/>
      <w:color w:val="2F5496" w:themeColor="accent1" w:themeShade="BF"/>
      <w:spacing w:val="5"/>
    </w:rPr>
  </w:style>
  <w:style w:type="character" w:styleId="Strong">
    <w:name w:val="Strong"/>
    <w:basedOn w:val="DefaultParagraphFont"/>
    <w:uiPriority w:val="22"/>
    <w:qFormat/>
    <w:rsid w:val="003504BD"/>
    <w:rPr>
      <w:b/>
      <w:bCs/>
    </w:rPr>
  </w:style>
  <w:style w:type="character" w:styleId="Hyperlink">
    <w:name w:val="Hyperlink"/>
    <w:basedOn w:val="DefaultParagraphFont"/>
    <w:uiPriority w:val="99"/>
    <w:unhideWhenUsed/>
    <w:rsid w:val="00350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crossbooks.com/verse.asp?ref=Ac+4%3A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Ciona</dc:creator>
  <cp:keywords/>
  <dc:description/>
  <cp:lastModifiedBy>Terry Ciona</cp:lastModifiedBy>
  <cp:revision>6</cp:revision>
  <dcterms:created xsi:type="dcterms:W3CDTF">2025-03-14T12:30:00Z</dcterms:created>
  <dcterms:modified xsi:type="dcterms:W3CDTF">2025-03-14T14:26:00Z</dcterms:modified>
</cp:coreProperties>
</file>